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F9" w:rsidRDefault="00D527F9" w:rsidP="00A23A2C">
      <w:pPr>
        <w:pStyle w:val="50"/>
        <w:framePr w:w="15619" w:h="121" w:hRule="exact" w:wrap="none" w:vAnchor="page" w:hAnchor="page" w:x="631" w:y="590"/>
        <w:shd w:val="clear" w:color="auto" w:fill="auto"/>
        <w:tabs>
          <w:tab w:val="left" w:pos="14075"/>
        </w:tabs>
        <w:spacing w:before="0" w:line="240" w:lineRule="exact"/>
        <w:jc w:val="both"/>
      </w:pPr>
    </w:p>
    <w:p w:rsidR="00BE3058" w:rsidRDefault="00B60980" w:rsidP="00A23A2C">
      <w:pPr>
        <w:pStyle w:val="a5"/>
        <w:framePr w:w="15125" w:h="829" w:hRule="exact" w:wrap="none" w:vAnchor="page" w:hAnchor="page" w:x="847" w:y="826"/>
        <w:shd w:val="clear" w:color="auto" w:fill="auto"/>
        <w:tabs>
          <w:tab w:val="left" w:leader="underscore" w:pos="322"/>
          <w:tab w:val="left" w:leader="underscore" w:pos="4258"/>
          <w:tab w:val="left" w:leader="underscore" w:pos="5626"/>
          <w:tab w:val="left" w:leader="underscore" w:pos="6552"/>
          <w:tab w:val="left" w:leader="underscore" w:pos="9302"/>
          <w:tab w:val="left" w:leader="underscore" w:pos="15120"/>
        </w:tabs>
        <w:jc w:val="center"/>
      </w:pPr>
      <w:r>
        <w:t xml:space="preserve">Информация по результатам </w:t>
      </w:r>
      <w:proofErr w:type="gramStart"/>
      <w:r>
        <w:t>проверок органов исполнительной власти субъектов Российской Федерации</w:t>
      </w:r>
      <w:proofErr w:type="gramEnd"/>
      <w:r>
        <w:t xml:space="preserve"> и органов местного самоуправления, </w:t>
      </w:r>
      <w:r w:rsidR="00A23A2C">
        <w:br/>
      </w:r>
      <w:r>
        <w:t>осуществляющих деятельность на территориях Московской, Тверской, Костромской, Ярославской, Владимирской, Ивановской областей</w:t>
      </w:r>
    </w:p>
    <w:p w:rsidR="00D527F9" w:rsidRDefault="00B60980" w:rsidP="00A23A2C">
      <w:pPr>
        <w:pStyle w:val="a5"/>
        <w:framePr w:w="15125" w:h="829" w:hRule="exact" w:wrap="none" w:vAnchor="page" w:hAnchor="page" w:x="847" w:y="826"/>
        <w:shd w:val="clear" w:color="auto" w:fill="auto"/>
        <w:tabs>
          <w:tab w:val="left" w:leader="underscore" w:pos="322"/>
          <w:tab w:val="left" w:leader="underscore" w:pos="4258"/>
          <w:tab w:val="left" w:leader="underscore" w:pos="5626"/>
          <w:tab w:val="left" w:leader="underscore" w:pos="6552"/>
          <w:tab w:val="left" w:leader="underscore" w:pos="9302"/>
          <w:tab w:val="left" w:leader="underscore" w:pos="15120"/>
        </w:tabs>
        <w:jc w:val="center"/>
      </w:pPr>
      <w:r>
        <w:rPr>
          <w:rStyle w:val="10pt0"/>
        </w:rPr>
        <w:t>за ноябрь 2019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950"/>
        <w:gridCol w:w="1373"/>
        <w:gridCol w:w="1978"/>
        <w:gridCol w:w="1694"/>
        <w:gridCol w:w="3139"/>
        <w:gridCol w:w="2899"/>
      </w:tblGrid>
      <w:tr w:rsidR="00D527F9">
        <w:trPr>
          <w:trHeight w:hRule="exact" w:val="1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60" w:line="200" w:lineRule="exact"/>
              <w:ind w:left="160"/>
            </w:pPr>
            <w:r>
              <w:rPr>
                <w:rStyle w:val="210pt"/>
              </w:rPr>
              <w:t>№</w:t>
            </w:r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before="60" w:after="0" w:line="210" w:lineRule="exact"/>
              <w:ind w:left="160"/>
            </w:pPr>
            <w:proofErr w:type="gramStart"/>
            <w:r>
              <w:rPr>
                <w:rStyle w:val="2105pt"/>
              </w:rPr>
              <w:t>п</w:t>
            </w:r>
            <w:proofErr w:type="gramEnd"/>
            <w:r>
              <w:rPr>
                <w:rStyle w:val="2105pt"/>
              </w:rPr>
              <w:t>/п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Наименование органа исполнительной власти и местного самоуправления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Дата</w:t>
            </w:r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проведения</w:t>
            </w:r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проверки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Вид проверки (плановая, внеплановая, выездная документарная)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Количество выявленных нарушений в установленной сфере</w:t>
            </w:r>
            <w:bookmarkStart w:id="0" w:name="_GoBack"/>
            <w:bookmarkEnd w:id="0"/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деятельности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Данные о привлечении виновных лиц к административной ответственности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26" w:lineRule="exact"/>
              <w:jc w:val="center"/>
            </w:pPr>
            <w:r>
              <w:rPr>
                <w:rStyle w:val="2105pt"/>
              </w:rPr>
              <w:t xml:space="preserve">Сведения о выданных </w:t>
            </w:r>
            <w:proofErr w:type="gramStart"/>
            <w:r>
              <w:rPr>
                <w:rStyle w:val="2105pt"/>
              </w:rPr>
              <w:t>предписаниях</w:t>
            </w:r>
            <w:proofErr w:type="gramEnd"/>
            <w:r>
              <w:rPr>
                <w:rStyle w:val="2105pt"/>
              </w:rPr>
              <w:t xml:space="preserve"> об устранении выявленных нарушений со сроками выполнения</w:t>
            </w:r>
          </w:p>
        </w:tc>
      </w:tr>
      <w:tr w:rsidR="00D527F9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ind w:left="240"/>
            </w:pPr>
            <w:r>
              <w:rPr>
                <w:rStyle w:val="2105pt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</w:t>
            </w:r>
          </w:p>
        </w:tc>
      </w:tr>
      <w:tr w:rsidR="00D527F9">
        <w:trPr>
          <w:trHeight w:hRule="exact" w:val="264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Московская область</w:t>
            </w:r>
          </w:p>
        </w:tc>
      </w:tr>
      <w:tr w:rsidR="00D527F9">
        <w:trPr>
          <w:trHeight w:hRule="exact" w:val="12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ind w:left="140"/>
            </w:pPr>
            <w:r>
              <w:rPr>
                <w:rStyle w:val="210pt"/>
              </w:rPr>
              <w:t>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69" w:lineRule="exact"/>
              <w:jc w:val="center"/>
            </w:pPr>
            <w:r>
              <w:rPr>
                <w:rStyle w:val="2105pt"/>
              </w:rPr>
              <w:t>Министерство строительного комплекса Московской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11.112019-</w:t>
            </w:r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29.112019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Выездная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Рассмотрение дела состоится в декабре 2019г.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527F9">
        <w:trPr>
          <w:trHeight w:hRule="exact" w:val="259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Тверская область</w:t>
            </w:r>
          </w:p>
        </w:tc>
      </w:tr>
      <w:tr w:rsidR="00D527F9">
        <w:trPr>
          <w:trHeight w:hRule="exact" w:val="7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64" w:lineRule="exact"/>
              <w:jc w:val="center"/>
            </w:pPr>
            <w:r>
              <w:rPr>
                <w:rStyle w:val="2105pt"/>
              </w:rPr>
              <w:t>Администрация городского поселения - город Нелидово Тверской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31.102019-</w:t>
            </w:r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11.112019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ind w:left="180"/>
            </w:pPr>
            <w:r>
              <w:rPr>
                <w:rStyle w:val="2105pt"/>
              </w:rPr>
              <w:t>Плановая выездная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80" w:lineRule="exact"/>
              <w:jc w:val="center"/>
            </w:pPr>
            <w:r>
              <w:rPr>
                <w:rStyle w:val="24pt0pt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527F9">
        <w:trPr>
          <w:trHeight w:hRule="exact" w:val="8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80" w:lineRule="exact"/>
            </w:pPr>
            <w:r>
              <w:rPr>
                <w:rStyle w:val="24pt0pt"/>
              </w:rPr>
              <w:t>-&gt;</w:t>
            </w:r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80" w:lineRule="exact"/>
            </w:pPr>
            <w:r>
              <w:rPr>
                <w:rStyle w:val="24pt0pt"/>
                <w:lang w:val="en-US" w:eastAsia="en-US" w:bidi="en-US"/>
              </w:rPr>
              <w:t>J.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64" w:lineRule="exact"/>
              <w:jc w:val="center"/>
            </w:pPr>
            <w:r>
              <w:rPr>
                <w:rStyle w:val="2105pt"/>
              </w:rPr>
              <w:t xml:space="preserve">Администрация </w:t>
            </w:r>
            <w:proofErr w:type="spellStart"/>
            <w:r>
              <w:rPr>
                <w:rStyle w:val="2105pt"/>
              </w:rPr>
              <w:t>Сандовского</w:t>
            </w:r>
            <w:proofErr w:type="spellEnd"/>
            <w:r>
              <w:rPr>
                <w:rStyle w:val="2105pt"/>
              </w:rPr>
              <w:t xml:space="preserve"> района Тверской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29.112019-</w:t>
            </w:r>
          </w:p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09.122019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ind w:left="180"/>
            </w:pPr>
            <w:r>
              <w:rPr>
                <w:rStyle w:val="2105pt"/>
              </w:rPr>
              <w:t>Плановая выездная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30" w:lineRule="exact"/>
              <w:jc w:val="center"/>
            </w:pPr>
            <w:r>
              <w:rPr>
                <w:rStyle w:val="2105pt"/>
              </w:rPr>
              <w:t>Проверка, переходящая на декабрь 2019г.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D527F9" w:rsidP="00A23A2C">
            <w:pPr>
              <w:framePr w:w="15566" w:h="8189" w:wrap="none" w:vAnchor="page" w:hAnchor="page" w:x="676" w:y="186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7F9" w:rsidRDefault="00D527F9" w:rsidP="00A23A2C">
            <w:pPr>
              <w:framePr w:w="15566" w:h="8189" w:wrap="none" w:vAnchor="page" w:hAnchor="page" w:x="676" w:y="1861"/>
              <w:rPr>
                <w:sz w:val="10"/>
                <w:szCs w:val="10"/>
              </w:rPr>
            </w:pPr>
          </w:p>
        </w:tc>
      </w:tr>
      <w:tr w:rsidR="00D527F9">
        <w:trPr>
          <w:trHeight w:hRule="exact" w:val="269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Костромская область</w:t>
            </w:r>
          </w:p>
        </w:tc>
      </w:tr>
      <w:tr w:rsidR="00D527F9">
        <w:trPr>
          <w:trHeight w:hRule="exact" w:val="5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80" w:lineRule="exact"/>
              <w:jc w:val="center"/>
            </w:pPr>
            <w:r>
              <w:rPr>
                <w:rStyle w:val="24pt0pt"/>
              </w:rPr>
              <w:t>"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80" w:lineRule="exact"/>
              <w:jc w:val="center"/>
            </w:pPr>
            <w:r>
              <w:rPr>
                <w:rStyle w:val="24pt0pt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“</w:t>
            </w:r>
          </w:p>
        </w:tc>
      </w:tr>
      <w:tr w:rsidR="00D527F9">
        <w:trPr>
          <w:trHeight w:hRule="exact" w:val="264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Владимирская область</w:t>
            </w:r>
          </w:p>
        </w:tc>
      </w:tr>
      <w:tr w:rsidR="00D527F9">
        <w:trPr>
          <w:trHeight w:hRule="exact"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</w:tr>
      <w:tr w:rsidR="00D527F9">
        <w:trPr>
          <w:trHeight w:hRule="exact" w:val="264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Ярославская область</w:t>
            </w:r>
          </w:p>
        </w:tc>
      </w:tr>
      <w:tr w:rsidR="00D527F9">
        <w:trPr>
          <w:trHeight w:hRule="exact" w:val="5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6.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7F9" w:rsidRDefault="00D527F9" w:rsidP="00A23A2C">
            <w:pPr>
              <w:framePr w:w="15566" w:h="8189" w:wrap="none" w:vAnchor="page" w:hAnchor="page" w:x="676" w:y="1861"/>
              <w:rPr>
                <w:sz w:val="10"/>
                <w:szCs w:val="10"/>
              </w:rPr>
            </w:pPr>
          </w:p>
        </w:tc>
      </w:tr>
      <w:tr w:rsidR="00D527F9">
        <w:trPr>
          <w:trHeight w:hRule="exact" w:val="259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Ивановская область</w:t>
            </w:r>
          </w:p>
        </w:tc>
      </w:tr>
      <w:tr w:rsidR="00D527F9">
        <w:trPr>
          <w:trHeight w:hRule="exact" w:val="5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7.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7F9" w:rsidRDefault="00B60980" w:rsidP="00A23A2C">
            <w:pPr>
              <w:pStyle w:val="20"/>
              <w:framePr w:w="15566" w:h="8189" w:wrap="none" w:vAnchor="page" w:hAnchor="page" w:x="676" w:y="1861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7F9" w:rsidRDefault="00D527F9" w:rsidP="00A23A2C">
            <w:pPr>
              <w:framePr w:w="15566" w:h="8189" w:wrap="none" w:vAnchor="page" w:hAnchor="page" w:x="676" w:y="1861"/>
              <w:rPr>
                <w:sz w:val="10"/>
                <w:szCs w:val="10"/>
              </w:rPr>
            </w:pPr>
          </w:p>
        </w:tc>
      </w:tr>
    </w:tbl>
    <w:p w:rsidR="00D527F9" w:rsidRDefault="00D527F9">
      <w:pPr>
        <w:rPr>
          <w:sz w:val="2"/>
          <w:szCs w:val="2"/>
        </w:rPr>
      </w:pPr>
    </w:p>
    <w:sectPr w:rsidR="00D527F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EA" w:rsidRDefault="00610CEA">
      <w:r>
        <w:separator/>
      </w:r>
    </w:p>
  </w:endnote>
  <w:endnote w:type="continuationSeparator" w:id="0">
    <w:p w:rsidR="00610CEA" w:rsidRDefault="0061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EA" w:rsidRDefault="00610CEA"/>
  </w:footnote>
  <w:footnote w:type="continuationSeparator" w:id="0">
    <w:p w:rsidR="00610CEA" w:rsidRDefault="00610C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527F9"/>
    <w:rsid w:val="00610CEA"/>
    <w:rsid w:val="00A23A2C"/>
    <w:rsid w:val="00B60980"/>
    <w:rsid w:val="00BE3058"/>
    <w:rsid w:val="00D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05pt">
    <w:name w:val="Основной текст (5) + 10;5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pt">
    <w:name w:val="Подпись к таблице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">
    <w:name w:val="Подпись к таблице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0pt">
    <w:name w:val="Основной текст (2) + 4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Лашкин Вячеслав Артёмович</dc:creator>
  <cp:lastModifiedBy>Лашкин Вячеслав Артёмович</cp:lastModifiedBy>
  <cp:revision>2</cp:revision>
  <dcterms:created xsi:type="dcterms:W3CDTF">2019-12-05T12:15:00Z</dcterms:created>
  <dcterms:modified xsi:type="dcterms:W3CDTF">2019-12-05T12:19:00Z</dcterms:modified>
</cp:coreProperties>
</file>